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6478A" w:rsidRDefault="0066478A" w:rsidP="0066478A">
      <w:pPr>
        <w:jc w:val="center"/>
        <w:rPr>
          <w:sz w:val="36"/>
          <w:szCs w:val="36"/>
        </w:rPr>
      </w:pPr>
      <w:r w:rsidRPr="0066478A">
        <w:rPr>
          <w:sz w:val="36"/>
          <w:szCs w:val="36"/>
        </w:rPr>
        <w:t>Разлука с мамой и как ее пережить.</w:t>
      </w:r>
    </w:p>
    <w:p w:rsidR="0066478A" w:rsidRPr="0066478A" w:rsidRDefault="0066478A" w:rsidP="00664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Зная, что ваш малыш трудно переживает разлуку с вами, советуем обратить внимание на следующее:</w:t>
      </w:r>
    </w:p>
    <w:p w:rsidR="0066478A" w:rsidRPr="0066478A" w:rsidRDefault="0066478A" w:rsidP="00664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</w:t>
      </w:r>
      <w:r w:rsidRPr="0066478A">
        <w:rPr>
          <w:rFonts w:ascii="Times New Roman" w:eastAsia="Times New Roman" w:hAnsi="Times New Roman" w:cs="Times New Roman"/>
          <w:sz w:val="24"/>
          <w:szCs w:val="24"/>
        </w:rPr>
        <w:t>Разработайте вместе с ребенком несложную систему прощальных знаков внимания, малышу будет проще отпускать вас. Например, крепкое объятие, поглаживание по спинке, несколько ласковых слов. Быть может, это поможет отвлечь ребенка от грустных мыслей.</w:t>
      </w:r>
    </w:p>
    <w:p w:rsidR="0066478A" w:rsidRPr="0066478A" w:rsidRDefault="0066478A" w:rsidP="006647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sz w:val="24"/>
          <w:szCs w:val="24"/>
        </w:rPr>
        <w:t>Если вы пользуетесь духами постоянно, сбрызните платочек ребенка и положите его в кармашек. Когда придет пора для слез, малыш успокоится быстрее. Он знает запах мамы и очень чувствителен к нему.</w:t>
      </w:r>
    </w:p>
    <w:p w:rsidR="0066478A" w:rsidRPr="0066478A" w:rsidRDefault="0066478A" w:rsidP="006647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sz w:val="24"/>
          <w:szCs w:val="24"/>
        </w:rPr>
        <w:t>В период адаптации эмоционально поддерживайте малыша. Теперь вы проводите с ним меньше времени. Восполняйте это качеством общения, то есть чаще обнимайте ребенка, говорите: «Я знаю, что ты скучаешь без меня, что тебе бывает страшно, а потом привыкнешь и становится интересно. Ты молодец, я горжусь тобой. У тебя все получится».</w:t>
      </w:r>
    </w:p>
    <w:p w:rsidR="0066478A" w:rsidRPr="0066478A" w:rsidRDefault="0066478A" w:rsidP="006647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sz w:val="24"/>
          <w:szCs w:val="24"/>
        </w:rPr>
        <w:t>Если вам непременно нужно уйти, постарайтесь сами выглядеть спокойной и уверенной, малыш чутко чувствует ваше состояние, если вы тревожитесь, то вскоре и его охватит беспокойство.</w:t>
      </w:r>
    </w:p>
    <w:p w:rsidR="0066478A" w:rsidRPr="0066478A" w:rsidRDefault="0066478A" w:rsidP="006647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sz w:val="24"/>
          <w:szCs w:val="24"/>
        </w:rPr>
        <w:t xml:space="preserve">Перед тем как уйти, предложите малышу игру, которая могла бы надолго увлечь его. Тогда ваш уход показался менее значимым, чем процесс игры. Поиграйте немного вместе с ребенком, а потом предложите сконструировать что – </w:t>
      </w:r>
      <w:proofErr w:type="spellStart"/>
      <w:r w:rsidRPr="0066478A">
        <w:rPr>
          <w:rFonts w:ascii="Times New Roman" w:eastAsia="Times New Roman" w:hAnsi="Times New Roman" w:cs="Times New Roman"/>
          <w:sz w:val="24"/>
          <w:szCs w:val="24"/>
        </w:rPr>
        <w:t>нибудь</w:t>
      </w:r>
      <w:proofErr w:type="spellEnd"/>
      <w:r w:rsidRPr="0066478A">
        <w:rPr>
          <w:rFonts w:ascii="Times New Roman" w:eastAsia="Times New Roman" w:hAnsi="Times New Roman" w:cs="Times New Roman"/>
          <w:sz w:val="24"/>
          <w:szCs w:val="24"/>
        </w:rPr>
        <w:t xml:space="preserve"> к вашему приходу, нарисовать картинку, прибрать игрушки. Но таким приемом не стоит злоупотреблять.</w:t>
      </w:r>
    </w:p>
    <w:p w:rsidR="0066478A" w:rsidRPr="0066478A" w:rsidRDefault="0066478A" w:rsidP="006647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sz w:val="24"/>
          <w:szCs w:val="24"/>
        </w:rPr>
        <w:t>Обязательно скажите, когда вы вернетесь. Пусть малыш еще не совсем хорошо ориентируется во времени, но все равно укажите, сколько вы будете отсутствовать – 15 минут, 2 – 3 часа, и дайте качественную характеристику времени своего возвращения. «Вернусь скоро, ты еще даже не успеешь собрать мозаику», «Я вернусь через два часа, за это время ты успеешь покушать и погулять, прибрать игрушки.</w:t>
      </w:r>
    </w:p>
    <w:p w:rsidR="0066478A" w:rsidRPr="0066478A" w:rsidRDefault="0066478A" w:rsidP="006647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sz w:val="24"/>
          <w:szCs w:val="24"/>
        </w:rPr>
        <w:t>Ребенок должен увидеть, что мама доверяет воспитателю. Малышу можно сказать, что воспитатель побеспокоиться о нем: покормит, уложит спать, погуляет вместе с ним.</w:t>
      </w:r>
    </w:p>
    <w:p w:rsidR="0066478A" w:rsidRPr="0066478A" w:rsidRDefault="0066478A" w:rsidP="006647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sz w:val="24"/>
          <w:szCs w:val="24"/>
        </w:rPr>
        <w:t>Откажитесь от спешного убегания «</w:t>
      </w:r>
      <w:proofErr w:type="gramStart"/>
      <w:r w:rsidRPr="0066478A">
        <w:rPr>
          <w:rFonts w:ascii="Times New Roman" w:eastAsia="Times New Roman" w:hAnsi="Times New Roman" w:cs="Times New Roman"/>
          <w:sz w:val="24"/>
          <w:szCs w:val="24"/>
        </w:rPr>
        <w:t xml:space="preserve">по – </w:t>
      </w:r>
      <w:proofErr w:type="spellStart"/>
      <w:r w:rsidRPr="0066478A">
        <w:rPr>
          <w:rFonts w:ascii="Times New Roman" w:eastAsia="Times New Roman" w:hAnsi="Times New Roman" w:cs="Times New Roman"/>
          <w:sz w:val="24"/>
          <w:szCs w:val="24"/>
        </w:rPr>
        <w:t>английски</w:t>
      </w:r>
      <w:proofErr w:type="spellEnd"/>
      <w:proofErr w:type="gramEnd"/>
      <w:r w:rsidRPr="0066478A">
        <w:rPr>
          <w:rFonts w:ascii="Times New Roman" w:eastAsia="Times New Roman" w:hAnsi="Times New Roman" w:cs="Times New Roman"/>
          <w:sz w:val="24"/>
          <w:szCs w:val="24"/>
        </w:rPr>
        <w:t xml:space="preserve">». Это травмирует ребенка, лишает чувства безопасности, создает ощущение, что мама исчезнет, стоит ему только отвернуться. Малыш будет неусыпно следить за </w:t>
      </w:r>
      <w:proofErr w:type="gramStart"/>
      <w:r w:rsidRPr="0066478A">
        <w:rPr>
          <w:rFonts w:ascii="Times New Roman" w:eastAsia="Times New Roman" w:hAnsi="Times New Roman" w:cs="Times New Roman"/>
          <w:sz w:val="24"/>
          <w:szCs w:val="24"/>
        </w:rPr>
        <w:t>вами</w:t>
      </w:r>
      <w:proofErr w:type="gramEnd"/>
      <w:r w:rsidRPr="0066478A">
        <w:rPr>
          <w:rFonts w:ascii="Times New Roman" w:eastAsia="Times New Roman" w:hAnsi="Times New Roman" w:cs="Times New Roman"/>
          <w:sz w:val="24"/>
          <w:szCs w:val="24"/>
        </w:rPr>
        <w:t xml:space="preserve"> и пускаться в слезы всякий раз при разлуке. Не провоцируйте его таким уходом. Предупредите, что уходите ненадолго и скоро вернетесь, помахав на прощанье рукой. Не обманывайте ожиданий малыша, не задерживайтесь.</w:t>
      </w:r>
    </w:p>
    <w:p w:rsidR="0066478A" w:rsidRPr="0066478A" w:rsidRDefault="0066478A" w:rsidP="006647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478A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66478A">
        <w:rPr>
          <w:rFonts w:ascii="Times New Roman" w:eastAsia="Times New Roman" w:hAnsi="Times New Roman" w:cs="Times New Roman"/>
          <w:sz w:val="24"/>
          <w:szCs w:val="24"/>
        </w:rPr>
        <w:t xml:space="preserve"> дни 2 – 3 часов, проведенных в детском саду, для ребенка вполне достаточно.</w:t>
      </w:r>
    </w:p>
    <w:p w:rsidR="0066478A" w:rsidRPr="0066478A" w:rsidRDefault="0066478A" w:rsidP="006647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47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соблюдать эти несложные правила, детских слез по утрам станет меньше.</w:t>
      </w:r>
    </w:p>
    <w:p w:rsidR="0066478A" w:rsidRDefault="0066478A"/>
    <w:sectPr w:rsidR="0066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771C1"/>
    <w:multiLevelType w:val="multilevel"/>
    <w:tmpl w:val="CDD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78A"/>
    <w:rsid w:val="0066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2014-09-29T13:00:00Z</dcterms:created>
  <dcterms:modified xsi:type="dcterms:W3CDTF">2014-09-29T13:01:00Z</dcterms:modified>
</cp:coreProperties>
</file>